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40EE1" w:rsidRPr="00240701" w:rsidRDefault="00040E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8" w14:textId="58E55C13" w:rsidR="00040EE1" w:rsidRPr="00240701" w:rsidRDefault="003C4A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</w:rPr>
      </w:pPr>
      <w:r w:rsidRPr="00240701">
        <w:rPr>
          <w:rFonts w:ascii="Palatino Linotype" w:eastAsia="Palatino Linotype" w:hAnsi="Palatino Linotype" w:cs="Palatino Linotype"/>
          <w:b/>
        </w:rPr>
        <w:t>1.</w:t>
      </w:r>
      <w:r w:rsidRPr="00240701">
        <w:rPr>
          <w:rFonts w:ascii="Palatino Linotype" w:eastAsia="Palatino Linotype" w:hAnsi="Palatino Linotype" w:cs="Palatino Linotype"/>
          <w:b/>
        </w:rPr>
        <w:tab/>
        <w:t>Czy podczas aplikacji należy wprowadzić obowiązkowe kolokwia sprawdzające poziom przygotowania aplikanta z tematyki objętej programem szkolenia zrealizowanym w danym/poprzednim roku szkoleniowym?</w:t>
      </w:r>
    </w:p>
    <w:p w14:paraId="00000009" w14:textId="5DA053FF" w:rsidR="00040EE1" w:rsidRPr="00240701" w:rsidRDefault="004D5AB9" w:rsidP="002407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</w:t>
      </w:r>
      <w:r w:rsidR="003C4A29" w:rsidRPr="00240701">
        <w:rPr>
          <w:rFonts w:ascii="Palatino Linotype" w:eastAsia="Palatino Linotype" w:hAnsi="Palatino Linotype" w:cs="Palatino Linotype"/>
        </w:rPr>
        <w:t>ak</w:t>
      </w:r>
    </w:p>
    <w:p w14:paraId="0000000A" w14:textId="5DF4D7D6" w:rsidR="00040EE1" w:rsidRPr="00240701" w:rsidRDefault="004D5AB9" w:rsidP="002407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</w:t>
      </w:r>
      <w:r w:rsidR="003C4A29" w:rsidRPr="00240701">
        <w:rPr>
          <w:rFonts w:ascii="Palatino Linotype" w:eastAsia="Palatino Linotype" w:hAnsi="Palatino Linotype" w:cs="Palatino Linotype"/>
        </w:rPr>
        <w:t>ie</w:t>
      </w:r>
    </w:p>
    <w:p w14:paraId="0000000B" w14:textId="1B1002F4" w:rsidR="00040EE1" w:rsidRPr="00240701" w:rsidRDefault="003C4A29" w:rsidP="0024070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</w:rPr>
      </w:pPr>
      <w:r w:rsidRPr="00240701">
        <w:rPr>
          <w:rFonts w:ascii="Palatino Linotype" w:eastAsia="Palatino Linotype" w:hAnsi="Palatino Linotype" w:cs="Palatino Linotype"/>
        </w:rPr>
        <w:t>nie mam zdania</w:t>
      </w:r>
    </w:p>
    <w:p w14:paraId="0000000C" w14:textId="1027E6BD" w:rsidR="00040EE1" w:rsidRPr="00240701" w:rsidRDefault="003C4A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i/>
          <w:u w:val="single"/>
        </w:rPr>
      </w:pPr>
      <w:r w:rsidRPr="00240701">
        <w:rPr>
          <w:rFonts w:ascii="Palatino Linotype" w:eastAsia="Palatino Linotype" w:hAnsi="Palatino Linotype" w:cs="Palatino Linotype"/>
          <w:b/>
          <w:i/>
          <w:u w:val="single"/>
        </w:rPr>
        <w:t xml:space="preserve">W przypadku pozytywnej odpowiedzi na pytanie 1, proszę odpowiedzieć na poniższe pytania: </w:t>
      </w:r>
    </w:p>
    <w:p w14:paraId="0000000D" w14:textId="65CB99E7" w:rsidR="00040EE1" w:rsidRPr="00240701" w:rsidRDefault="003C4A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</w:rPr>
      </w:pPr>
      <w:r w:rsidRPr="00240701">
        <w:rPr>
          <w:rFonts w:ascii="Palatino Linotype" w:eastAsia="Palatino Linotype" w:hAnsi="Palatino Linotype" w:cs="Palatino Linotype"/>
          <w:b/>
        </w:rPr>
        <w:t>2.</w:t>
      </w:r>
      <w:r w:rsidRPr="00240701">
        <w:rPr>
          <w:rFonts w:ascii="Palatino Linotype" w:eastAsia="Palatino Linotype" w:hAnsi="Palatino Linotype" w:cs="Palatino Linotype"/>
          <w:b/>
        </w:rPr>
        <w:tab/>
        <w:t>Jak często powinno być przeprowadzane kolokwium?</w:t>
      </w:r>
    </w:p>
    <w:p w14:paraId="0000000E" w14:textId="77777777" w:rsidR="00040EE1" w:rsidRPr="00240701" w:rsidRDefault="003C4A29" w:rsidP="0024070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Palatino Linotype" w:eastAsia="Palatino Linotype" w:hAnsi="Palatino Linotype" w:cs="Palatino Linotype"/>
        </w:rPr>
      </w:pPr>
      <w:r w:rsidRPr="00240701">
        <w:rPr>
          <w:rFonts w:ascii="Palatino Linotype" w:eastAsia="Palatino Linotype" w:hAnsi="Palatino Linotype" w:cs="Palatino Linotype"/>
        </w:rPr>
        <w:t>po każdym roku szkoleniowym, czyli łącznie 3 kolokwia w trakcie aplikacji</w:t>
      </w:r>
    </w:p>
    <w:p w14:paraId="00000010" w14:textId="63323501" w:rsidR="00040EE1" w:rsidRDefault="003C4A29" w:rsidP="0024070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Palatino Linotype" w:eastAsia="Palatino Linotype" w:hAnsi="Palatino Linotype" w:cs="Palatino Linotype"/>
        </w:rPr>
      </w:pPr>
      <w:r w:rsidRPr="00240701">
        <w:rPr>
          <w:rFonts w:ascii="Palatino Linotype" w:eastAsia="Palatino Linotype" w:hAnsi="Palatino Linotype" w:cs="Palatino Linotype"/>
        </w:rPr>
        <w:t>po jednym roku i sześciu miesiącach oraz po dwóch latach i sześciu miesiącach aplikacji notarialnej, czyli łącznie 2 kolokwia w trakcie aplikacji</w:t>
      </w:r>
    </w:p>
    <w:p w14:paraId="00000011" w14:textId="0B03C95B" w:rsidR="00040EE1" w:rsidRPr="00405499" w:rsidRDefault="003C4A29" w:rsidP="0040549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Palatino Linotype" w:eastAsia="Palatino Linotype" w:hAnsi="Palatino Linotype" w:cs="Palatino Linotype"/>
        </w:rPr>
      </w:pPr>
      <w:r w:rsidRPr="00405499">
        <w:rPr>
          <w:rFonts w:ascii="Palatino Linotype" w:eastAsia="Palatino Linotype" w:hAnsi="Palatino Linotype" w:cs="Palatino Linotype"/>
        </w:rPr>
        <w:t>nie mam zdania</w:t>
      </w:r>
    </w:p>
    <w:p w14:paraId="00000012" w14:textId="26D3804F" w:rsidR="00040EE1" w:rsidRPr="00240701" w:rsidRDefault="003C4A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</w:rPr>
      </w:pPr>
      <w:r w:rsidRPr="00240701">
        <w:rPr>
          <w:rFonts w:ascii="Palatino Linotype" w:eastAsia="Palatino Linotype" w:hAnsi="Palatino Linotype" w:cs="Palatino Linotype"/>
          <w:b/>
        </w:rPr>
        <w:t>3.</w:t>
      </w:r>
      <w:r w:rsidRPr="00240701">
        <w:rPr>
          <w:rFonts w:ascii="Palatino Linotype" w:eastAsia="Palatino Linotype" w:hAnsi="Palatino Linotype" w:cs="Palatino Linotype"/>
          <w:b/>
        </w:rPr>
        <w:tab/>
        <w:t>Jakie powinny być skutki niezaliczenia kolokwium, przy założeniu, że aplikant jest uprawniony do przystąpienia do jednego kolokwium poprawkowego za każdym razem, gdy uzyska negatywny wynik z kolokwium?</w:t>
      </w:r>
    </w:p>
    <w:p w14:paraId="00000013" w14:textId="77777777" w:rsidR="00040EE1" w:rsidRPr="00405499" w:rsidRDefault="003C4A29" w:rsidP="004054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Palatino Linotype" w:eastAsia="Palatino Linotype" w:hAnsi="Palatino Linotype" w:cs="Palatino Linotype"/>
        </w:rPr>
      </w:pPr>
      <w:r w:rsidRPr="00405499">
        <w:rPr>
          <w:rFonts w:ascii="Palatino Linotype" w:eastAsia="Palatino Linotype" w:hAnsi="Palatino Linotype" w:cs="Palatino Linotype"/>
        </w:rPr>
        <w:t>brak możliwości kontynuowania aplikacji, przy dopuszczeniu rozpoczęcia jej od nowa po uzyskaniu pozytywnego wyniku z egzaminu wstępnego na aplikację notarialną</w:t>
      </w:r>
    </w:p>
    <w:p w14:paraId="00000014" w14:textId="4E5BF32D" w:rsidR="00040EE1" w:rsidRPr="00405499" w:rsidRDefault="003C4A29" w:rsidP="004054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Palatino Linotype" w:eastAsia="Palatino Linotype" w:hAnsi="Palatino Linotype" w:cs="Palatino Linotype"/>
        </w:rPr>
      </w:pPr>
      <w:r w:rsidRPr="00405499">
        <w:rPr>
          <w:rFonts w:ascii="Palatino Linotype" w:eastAsia="Palatino Linotype" w:hAnsi="Palatino Linotype" w:cs="Palatino Linotype"/>
        </w:rPr>
        <w:t>konieczność powtórzenia roku (okresu) szkoleniowego</w:t>
      </w:r>
    </w:p>
    <w:p w14:paraId="00000015" w14:textId="0F948387" w:rsidR="00040EE1" w:rsidRPr="00405499" w:rsidRDefault="003C4A29" w:rsidP="004054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Palatino Linotype" w:eastAsia="Palatino Linotype" w:hAnsi="Palatino Linotype" w:cs="Palatino Linotype"/>
        </w:rPr>
      </w:pPr>
      <w:r w:rsidRPr="00405499">
        <w:rPr>
          <w:rFonts w:ascii="Palatino Linotype" w:eastAsia="Palatino Linotype" w:hAnsi="Palatino Linotype" w:cs="Palatino Linotype"/>
        </w:rPr>
        <w:t>żadne, brak konsekwencji</w:t>
      </w:r>
    </w:p>
    <w:p w14:paraId="00000016" w14:textId="75D15B97" w:rsidR="00040EE1" w:rsidRPr="00405499" w:rsidRDefault="003C4A29" w:rsidP="004054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Palatino Linotype" w:eastAsia="Palatino Linotype" w:hAnsi="Palatino Linotype" w:cs="Palatino Linotype"/>
        </w:rPr>
      </w:pPr>
      <w:r w:rsidRPr="00405499">
        <w:rPr>
          <w:rFonts w:ascii="Palatino Linotype" w:eastAsia="Palatino Linotype" w:hAnsi="Palatino Linotype" w:cs="Palatino Linotype"/>
        </w:rPr>
        <w:t>nie mam zdania</w:t>
      </w:r>
    </w:p>
    <w:p w14:paraId="00000017" w14:textId="77777777" w:rsidR="00040EE1" w:rsidRPr="00240701" w:rsidRDefault="00040EE1" w:rsidP="00405499">
      <w:pPr>
        <w:pBdr>
          <w:top w:val="nil"/>
          <w:left w:val="nil"/>
          <w:bottom w:val="nil"/>
          <w:right w:val="nil"/>
          <w:between w:val="nil"/>
        </w:pBdr>
        <w:ind w:left="1276" w:hanging="425"/>
        <w:jc w:val="both"/>
        <w:rPr>
          <w:rFonts w:ascii="Palatino Linotype" w:eastAsia="Palatino Linotype" w:hAnsi="Palatino Linotype" w:cs="Palatino Linotype"/>
        </w:rPr>
      </w:pPr>
    </w:p>
    <w:p w14:paraId="00000018" w14:textId="208F4D6C" w:rsidR="00040EE1" w:rsidRPr="00240701" w:rsidRDefault="003C4A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</w:rPr>
      </w:pPr>
      <w:r w:rsidRPr="00240701">
        <w:rPr>
          <w:rFonts w:ascii="Palatino Linotype" w:eastAsia="Palatino Linotype" w:hAnsi="Palatino Linotype" w:cs="Palatino Linotype"/>
          <w:b/>
        </w:rPr>
        <w:t>4.</w:t>
      </w:r>
      <w:r w:rsidRPr="00240701">
        <w:rPr>
          <w:rFonts w:ascii="Palatino Linotype" w:eastAsia="Palatino Linotype" w:hAnsi="Palatino Linotype" w:cs="Palatino Linotype"/>
          <w:b/>
        </w:rPr>
        <w:tab/>
        <w:t>Czy kolokwium powinno być przeprowadzane:</w:t>
      </w:r>
    </w:p>
    <w:p w14:paraId="00000019" w14:textId="77777777" w:rsidR="00040EE1" w:rsidRPr="004D5AB9" w:rsidRDefault="003C4A29" w:rsidP="004D5AB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ascii="Palatino Linotype" w:eastAsia="Palatino Linotype" w:hAnsi="Palatino Linotype" w:cs="Palatino Linotype"/>
        </w:rPr>
      </w:pPr>
      <w:r w:rsidRPr="004D5AB9">
        <w:rPr>
          <w:rFonts w:ascii="Palatino Linotype" w:eastAsia="Palatino Linotype" w:hAnsi="Palatino Linotype" w:cs="Palatino Linotype"/>
        </w:rPr>
        <w:t>w formie testu</w:t>
      </w:r>
    </w:p>
    <w:p w14:paraId="0000001B" w14:textId="4EF78DB3" w:rsidR="00040EE1" w:rsidRPr="004D5AB9" w:rsidRDefault="003C4A29" w:rsidP="004D5AB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ascii="Palatino Linotype" w:eastAsia="Palatino Linotype" w:hAnsi="Palatino Linotype" w:cs="Palatino Linotype"/>
        </w:rPr>
      </w:pPr>
      <w:r w:rsidRPr="004D5AB9">
        <w:rPr>
          <w:rFonts w:ascii="Palatino Linotype" w:eastAsia="Palatino Linotype" w:hAnsi="Palatino Linotype" w:cs="Palatino Linotype"/>
        </w:rPr>
        <w:t xml:space="preserve">w formie </w:t>
      </w:r>
      <w:r w:rsidR="00405499" w:rsidRPr="004D5AB9">
        <w:rPr>
          <w:rFonts w:ascii="Palatino Linotype" w:eastAsia="Palatino Linotype" w:hAnsi="Palatino Linotype" w:cs="Palatino Linotype"/>
        </w:rPr>
        <w:t>takiej jaka jest obecnie przewidziana przepisami</w:t>
      </w:r>
    </w:p>
    <w:p w14:paraId="0000001D" w14:textId="77777777" w:rsidR="00040EE1" w:rsidRPr="004D5AB9" w:rsidRDefault="003C4A29" w:rsidP="004D5AB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ascii="Palatino Linotype" w:eastAsia="Palatino Linotype" w:hAnsi="Palatino Linotype" w:cs="Palatino Linotype"/>
        </w:rPr>
      </w:pPr>
      <w:r w:rsidRPr="004D5AB9">
        <w:rPr>
          <w:rFonts w:ascii="Palatino Linotype" w:eastAsia="Palatino Linotype" w:hAnsi="Palatino Linotype" w:cs="Palatino Linotype"/>
        </w:rPr>
        <w:t>nie mam zdania</w:t>
      </w:r>
    </w:p>
    <w:p w14:paraId="0000001E" w14:textId="77777777" w:rsidR="00040EE1" w:rsidRPr="00240701" w:rsidRDefault="00040EE1" w:rsidP="004D5AB9">
      <w:p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ascii="Palatino Linotype" w:eastAsia="Palatino Linotype" w:hAnsi="Palatino Linotype" w:cs="Palatino Linotype"/>
        </w:rPr>
      </w:pPr>
    </w:p>
    <w:p w14:paraId="0000001F" w14:textId="3499DEEF" w:rsidR="00040EE1" w:rsidRPr="00240701" w:rsidRDefault="003C4A29" w:rsidP="004D5AB9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Palatino Linotype" w:eastAsia="Palatino Linotype" w:hAnsi="Palatino Linotype" w:cs="Palatino Linotype"/>
          <w:b/>
        </w:rPr>
      </w:pPr>
      <w:r w:rsidRPr="00240701">
        <w:rPr>
          <w:rFonts w:ascii="Palatino Linotype" w:eastAsia="Palatino Linotype" w:hAnsi="Palatino Linotype" w:cs="Palatino Linotype"/>
          <w:b/>
        </w:rPr>
        <w:t>5.</w:t>
      </w:r>
      <w:r w:rsidRPr="00240701">
        <w:rPr>
          <w:rFonts w:ascii="Palatino Linotype" w:eastAsia="Palatino Linotype" w:hAnsi="Palatino Linotype" w:cs="Palatino Linotype"/>
          <w:b/>
        </w:rPr>
        <w:tab/>
        <w:t>Czy na uchwałę Komisji Egzaminacyjnej ustalającą negatywny wynik kolokwium powinno przysługiwać odwołanie?</w:t>
      </w:r>
    </w:p>
    <w:p w14:paraId="00000020" w14:textId="77777777" w:rsidR="00040EE1" w:rsidRPr="004D5AB9" w:rsidRDefault="003C4A29" w:rsidP="004D5AB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ascii="Palatino Linotype" w:eastAsia="Palatino Linotype" w:hAnsi="Palatino Linotype" w:cs="Palatino Linotype"/>
        </w:rPr>
      </w:pPr>
      <w:r w:rsidRPr="004D5AB9">
        <w:rPr>
          <w:rFonts w:ascii="Palatino Linotype" w:eastAsia="Palatino Linotype" w:hAnsi="Palatino Linotype" w:cs="Palatino Linotype"/>
        </w:rPr>
        <w:t>tak</w:t>
      </w:r>
    </w:p>
    <w:p w14:paraId="00000021" w14:textId="28230B7F" w:rsidR="00040EE1" w:rsidRPr="004D5AB9" w:rsidRDefault="003C4A29" w:rsidP="004D5AB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ascii="Palatino Linotype" w:eastAsia="Palatino Linotype" w:hAnsi="Palatino Linotype" w:cs="Palatino Linotype"/>
        </w:rPr>
      </w:pPr>
      <w:r w:rsidRPr="004D5AB9">
        <w:rPr>
          <w:rFonts w:ascii="Palatino Linotype" w:eastAsia="Palatino Linotype" w:hAnsi="Palatino Linotype" w:cs="Palatino Linotype"/>
        </w:rPr>
        <w:t>nie</w:t>
      </w:r>
    </w:p>
    <w:p w14:paraId="00000022" w14:textId="4859D372" w:rsidR="00040EE1" w:rsidRPr="004D5AB9" w:rsidRDefault="003C4A29" w:rsidP="004D5AB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ascii="Palatino Linotype" w:eastAsia="Palatino Linotype" w:hAnsi="Palatino Linotype" w:cs="Palatino Linotype"/>
        </w:rPr>
      </w:pPr>
      <w:r w:rsidRPr="004D5AB9">
        <w:rPr>
          <w:rFonts w:ascii="Palatino Linotype" w:eastAsia="Palatino Linotype" w:hAnsi="Palatino Linotype" w:cs="Palatino Linotype"/>
        </w:rPr>
        <w:t>nie mam zdania</w:t>
      </w:r>
      <w:r w:rsidR="00A77A51">
        <w:rPr>
          <w:rFonts w:ascii="Palatino Linotype" w:eastAsia="Palatino Linotype" w:hAnsi="Palatino Linotype" w:cs="Palatino Linotype"/>
        </w:rPr>
        <w:t>.</w:t>
      </w:r>
      <w:bookmarkStart w:id="0" w:name="_GoBack"/>
      <w:bookmarkEnd w:id="0"/>
    </w:p>
    <w:p w14:paraId="00000027" w14:textId="77777777" w:rsidR="00040EE1" w:rsidRPr="00240701" w:rsidRDefault="00040EE1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</w:p>
    <w:sectPr w:rsidR="00040EE1" w:rsidRPr="00240701">
      <w:foot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9D5B" w14:textId="77777777" w:rsidR="004D5AB9" w:rsidRDefault="004D5AB9" w:rsidP="004D5AB9">
      <w:pPr>
        <w:spacing w:after="0" w:line="240" w:lineRule="auto"/>
      </w:pPr>
      <w:r>
        <w:separator/>
      </w:r>
    </w:p>
  </w:endnote>
  <w:endnote w:type="continuationSeparator" w:id="0">
    <w:p w14:paraId="7335DA1F" w14:textId="77777777" w:rsidR="004D5AB9" w:rsidRDefault="004D5AB9" w:rsidP="004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023296"/>
      <w:docPartObj>
        <w:docPartGallery w:val="Page Numbers (Bottom of Page)"/>
        <w:docPartUnique/>
      </w:docPartObj>
    </w:sdtPr>
    <w:sdtContent>
      <w:p w14:paraId="529D111F" w14:textId="0AB7F809" w:rsidR="004D5AB9" w:rsidRDefault="004D5A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63C9A" w14:textId="77777777" w:rsidR="004D5AB9" w:rsidRDefault="004D5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AA1C" w14:textId="77777777" w:rsidR="004D5AB9" w:rsidRDefault="004D5AB9" w:rsidP="004D5AB9">
      <w:pPr>
        <w:spacing w:after="0" w:line="240" w:lineRule="auto"/>
      </w:pPr>
      <w:r>
        <w:separator/>
      </w:r>
    </w:p>
  </w:footnote>
  <w:footnote w:type="continuationSeparator" w:id="0">
    <w:p w14:paraId="03E77451" w14:textId="77777777" w:rsidR="004D5AB9" w:rsidRDefault="004D5AB9" w:rsidP="004D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3F1A"/>
    <w:multiLevelType w:val="hybridMultilevel"/>
    <w:tmpl w:val="34AAED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591FDE"/>
    <w:multiLevelType w:val="hybridMultilevel"/>
    <w:tmpl w:val="8F7A9F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4D76145"/>
    <w:multiLevelType w:val="hybridMultilevel"/>
    <w:tmpl w:val="DD7427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D96F1D"/>
    <w:multiLevelType w:val="hybridMultilevel"/>
    <w:tmpl w:val="D4C05FE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BB2364A"/>
    <w:multiLevelType w:val="hybridMultilevel"/>
    <w:tmpl w:val="F0F813C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E1"/>
    <w:rsid w:val="00040EE1"/>
    <w:rsid w:val="00240701"/>
    <w:rsid w:val="003C4A29"/>
    <w:rsid w:val="00405499"/>
    <w:rsid w:val="004D5AB9"/>
    <w:rsid w:val="00A77A51"/>
    <w:rsid w:val="00F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15CC"/>
  <w15:docId w15:val="{AD0FB078-EACA-4ABD-92BB-F2F657A4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407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9"/>
  </w:style>
  <w:style w:type="paragraph" w:styleId="Stopka">
    <w:name w:val="footer"/>
    <w:basedOn w:val="Normalny"/>
    <w:link w:val="StopkaZnak"/>
    <w:uiPriority w:val="99"/>
    <w:unhideWhenUsed/>
    <w:rsid w:val="004D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2020-03-12T12:18:00Z</dcterms:created>
  <dcterms:modified xsi:type="dcterms:W3CDTF">2020-03-12T12:25:00Z</dcterms:modified>
</cp:coreProperties>
</file>